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93" w:rsidRPr="00000207" w:rsidRDefault="00A23D93" w:rsidP="0079375D">
      <w:pPr>
        <w:pStyle w:val="a4"/>
        <w:rPr>
          <w:rFonts w:ascii="微软雅黑" w:eastAsia="微软雅黑" w:hAnsi="微软雅黑"/>
          <w:b w:val="0"/>
          <w:sz w:val="28"/>
          <w:szCs w:val="28"/>
        </w:rPr>
      </w:pPr>
      <w:r w:rsidRPr="00000207">
        <w:rPr>
          <w:rFonts w:hint="eastAsia"/>
          <w:sz w:val="28"/>
          <w:szCs w:val="28"/>
        </w:rPr>
        <w:t>第</w:t>
      </w:r>
      <w:r w:rsidRPr="0000020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00207">
        <w:rPr>
          <w:rFonts w:hint="eastAsia"/>
          <w:sz w:val="28"/>
          <w:szCs w:val="28"/>
        </w:rPr>
        <w:t>届中国大学生广告艺术节学院</w:t>
      </w:r>
      <w:proofErr w:type="gramStart"/>
      <w:r w:rsidRPr="00000207">
        <w:rPr>
          <w:rFonts w:hint="eastAsia"/>
          <w:sz w:val="28"/>
          <w:szCs w:val="28"/>
        </w:rPr>
        <w:t>奖商业</w:t>
      </w:r>
      <w:proofErr w:type="gramEnd"/>
      <w:r w:rsidRPr="00000207">
        <w:rPr>
          <w:rFonts w:hint="eastAsia"/>
          <w:sz w:val="28"/>
          <w:szCs w:val="28"/>
        </w:rPr>
        <w:t>命题策略单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6974"/>
      </w:tblGrid>
      <w:tr w:rsidR="00A23D93" w:rsidRPr="00284119" w:rsidTr="006813C2">
        <w:trPr>
          <w:trHeight w:val="531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命题单位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香飘飘食品股份有限公司</w:t>
            </w:r>
          </w:p>
        </w:tc>
      </w:tr>
      <w:tr w:rsidR="00A23D93" w:rsidRPr="00284119" w:rsidTr="006813C2">
        <w:trPr>
          <w:trHeight w:val="453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产品名称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香飘飘奶茶</w:t>
            </w:r>
          </w:p>
        </w:tc>
      </w:tr>
      <w:tr w:rsidR="00A23D93" w:rsidRPr="00284119" w:rsidTr="006813C2">
        <w:trPr>
          <w:trHeight w:val="459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广告主题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香飘飘奶茶，</w:t>
            </w:r>
            <w:proofErr w:type="gramStart"/>
            <w:r w:rsidRPr="00292D93">
              <w:rPr>
                <w:rFonts w:ascii="宋体" w:hAnsi="宋体" w:hint="eastAsia"/>
                <w:szCs w:val="21"/>
              </w:rPr>
              <w:t>有料更美味</w:t>
            </w:r>
            <w:proofErr w:type="gramEnd"/>
          </w:p>
        </w:tc>
      </w:tr>
      <w:tr w:rsidR="00A23D93" w:rsidRPr="00284119" w:rsidTr="006813C2">
        <w:trPr>
          <w:trHeight w:val="465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品牌调性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温暖、乐观、健康</w:t>
            </w:r>
            <w:r>
              <w:rPr>
                <w:rFonts w:ascii="宋体" w:hAnsi="宋体" w:hint="eastAsia"/>
                <w:szCs w:val="21"/>
              </w:rPr>
              <w:t>、美味、主流、热销、有料</w:t>
            </w:r>
          </w:p>
        </w:tc>
      </w:tr>
      <w:tr w:rsidR="00A23D93" w:rsidRPr="00284119" w:rsidTr="006813C2">
        <w:trPr>
          <w:trHeight w:val="916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传播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营销目的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7E4783">
            <w:pPr>
              <w:rPr>
                <w:rFonts w:ascii="宋体" w:hAnsi="宋体"/>
                <w:szCs w:val="21"/>
              </w:rPr>
            </w:pPr>
            <w:r w:rsidRPr="00292D93">
              <w:rPr>
                <w:rFonts w:ascii="宋体" w:hAnsi="宋体"/>
                <w:szCs w:val="21"/>
              </w:rPr>
              <w:t>2014</w:t>
            </w:r>
            <w:r w:rsidRPr="00292D93">
              <w:rPr>
                <w:rFonts w:ascii="宋体" w:hAnsi="宋体" w:hint="eastAsia"/>
                <w:szCs w:val="21"/>
              </w:rPr>
              <w:t>年香飘飘品牌升级，推出全新品相和理念，鼓励忙碌的现代人用一杯奶茶的时间享受品味生活，追求</w:t>
            </w:r>
            <w:r w:rsidR="007E4783">
              <w:rPr>
                <w:rFonts w:ascii="宋体" w:hAnsi="宋体" w:hint="eastAsia"/>
                <w:szCs w:val="21"/>
              </w:rPr>
              <w:t>“</w:t>
            </w:r>
            <w:r w:rsidRPr="00292D93">
              <w:rPr>
                <w:rFonts w:ascii="宋体" w:hAnsi="宋体" w:hint="eastAsia"/>
                <w:szCs w:val="21"/>
              </w:rPr>
              <w:t>有料更美味</w:t>
            </w:r>
            <w:r w:rsidR="007E4783">
              <w:rPr>
                <w:rFonts w:ascii="宋体" w:hAnsi="宋体" w:hint="eastAsia"/>
                <w:szCs w:val="21"/>
              </w:rPr>
              <w:t>”</w:t>
            </w:r>
            <w:r w:rsidRPr="00292D93">
              <w:rPr>
                <w:rFonts w:ascii="宋体" w:hAnsi="宋体" w:hint="eastAsia"/>
                <w:szCs w:val="21"/>
              </w:rPr>
              <w:t>的人生。我们期待可以将此主题进行更精彩的演绎，诠释不同消费者心中的</w:t>
            </w:r>
            <w:r w:rsidR="007E4783">
              <w:rPr>
                <w:rFonts w:ascii="宋体" w:hAnsi="宋体" w:hint="eastAsia"/>
                <w:szCs w:val="21"/>
              </w:rPr>
              <w:t>“</w:t>
            </w:r>
            <w:r w:rsidRPr="00292D93">
              <w:rPr>
                <w:rFonts w:ascii="宋体" w:hAnsi="宋体" w:hint="eastAsia"/>
                <w:szCs w:val="21"/>
              </w:rPr>
              <w:t>有料更美味</w:t>
            </w:r>
            <w:r w:rsidR="007E4783">
              <w:rPr>
                <w:rFonts w:ascii="宋体" w:hAnsi="宋体" w:hint="eastAsia"/>
                <w:szCs w:val="21"/>
              </w:rPr>
              <w:t>”。</w:t>
            </w:r>
          </w:p>
        </w:tc>
      </w:tr>
      <w:tr w:rsidR="00A23D93" w:rsidRPr="00284119" w:rsidTr="006813C2">
        <w:trPr>
          <w:trHeight w:val="1070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企业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产品简介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color w:val="000000"/>
                <w:szCs w:val="21"/>
                <w:shd w:val="clear" w:color="auto" w:fill="FFFFFF"/>
              </w:rPr>
            </w:pPr>
            <w:r w:rsidRPr="00292D9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香飘飘食品股份有限公司是一家致力于奶茶品类研发</w:t>
            </w:r>
            <w:r w:rsidR="007E478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、</w:t>
            </w:r>
            <w:r w:rsidRPr="00292D9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生产和销售的专业制造企业。作为杯装奶茶的品类开创者与领导者，连续</w:t>
            </w:r>
            <w:r w:rsidRPr="00292D93">
              <w:rPr>
                <w:rFonts w:ascii="宋体" w:hAnsi="宋体"/>
                <w:color w:val="000000"/>
                <w:szCs w:val="21"/>
                <w:shd w:val="clear" w:color="auto" w:fill="FFFFFF"/>
              </w:rPr>
              <w:t>9</w:t>
            </w:r>
            <w:r w:rsidRPr="00292D9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年行业销量领先。</w:t>
            </w:r>
          </w:p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/>
                <w:color w:val="000000"/>
                <w:szCs w:val="21"/>
                <w:shd w:val="clear" w:color="auto" w:fill="FFFFFF"/>
              </w:rPr>
              <w:t>2014</w:t>
            </w:r>
            <w:r w:rsidRPr="00292D9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年品牌全面升级，推出红豆升级装、芝士燕麦、焦糖仙草和黑米椰浆全新口味，满足现代消费者的口味和感官需求</w:t>
            </w:r>
            <w:r w:rsidR="007E4783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</w:tr>
      <w:tr w:rsidR="00A23D93" w:rsidRPr="00284119" w:rsidTr="006813C2">
        <w:trPr>
          <w:trHeight w:val="443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目标消费群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7E4783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目标人群锁定在</w:t>
            </w:r>
            <w:r w:rsidRPr="00292D93">
              <w:rPr>
                <w:rFonts w:ascii="宋体" w:hAnsi="宋体"/>
                <w:szCs w:val="21"/>
              </w:rPr>
              <w:t>15</w:t>
            </w:r>
            <w:r w:rsidR="007E4783">
              <w:rPr>
                <w:rFonts w:ascii="宋体" w:hAnsi="宋体" w:hint="eastAsia"/>
                <w:szCs w:val="21"/>
              </w:rPr>
              <w:t>～</w:t>
            </w:r>
            <w:r w:rsidRPr="00292D93">
              <w:rPr>
                <w:rFonts w:ascii="宋体" w:hAnsi="宋体"/>
                <w:szCs w:val="21"/>
              </w:rPr>
              <w:t>35</w:t>
            </w:r>
            <w:r w:rsidRPr="00292D93">
              <w:rPr>
                <w:rFonts w:ascii="宋体" w:hAnsi="宋体" w:hint="eastAsia"/>
                <w:szCs w:val="21"/>
              </w:rPr>
              <w:t>岁年轻女性，他们追求新奇事物，渴望在日常生活中多一些刺激。新产品</w:t>
            </w:r>
            <w:r w:rsidR="007E4783">
              <w:rPr>
                <w:rFonts w:ascii="宋体" w:hAnsi="宋体" w:hint="eastAsia"/>
                <w:szCs w:val="21"/>
              </w:rPr>
              <w:t>、</w:t>
            </w:r>
            <w:r w:rsidRPr="00292D93">
              <w:rPr>
                <w:rFonts w:ascii="宋体" w:hAnsi="宋体" w:hint="eastAsia"/>
                <w:szCs w:val="21"/>
              </w:rPr>
              <w:t>新事物</w:t>
            </w:r>
            <w:r w:rsidR="007E4783">
              <w:rPr>
                <w:rFonts w:ascii="宋体" w:hAnsi="宋体" w:hint="eastAsia"/>
                <w:szCs w:val="21"/>
              </w:rPr>
              <w:t>、</w:t>
            </w:r>
            <w:r w:rsidRPr="00292D93">
              <w:rPr>
                <w:rFonts w:ascii="宋体" w:hAnsi="宋体" w:hint="eastAsia"/>
                <w:szCs w:val="21"/>
              </w:rPr>
              <w:t>新潮流对他们来说充满诱惑，追求同辈的认同感</w:t>
            </w:r>
            <w:r w:rsidRPr="00292D93">
              <w:rPr>
                <w:rFonts w:ascii="宋体" w:hAnsi="宋体"/>
                <w:szCs w:val="21"/>
              </w:rPr>
              <w:t xml:space="preserve">, </w:t>
            </w:r>
            <w:r w:rsidRPr="00292D93">
              <w:rPr>
                <w:rFonts w:ascii="宋体" w:hAnsi="宋体" w:hint="eastAsia"/>
                <w:szCs w:val="21"/>
              </w:rPr>
              <w:t>并且乐于分享和传播。</w:t>
            </w:r>
          </w:p>
        </w:tc>
      </w:tr>
      <w:tr w:rsidR="00A23D93" w:rsidRPr="00284119" w:rsidTr="006813C2">
        <w:trPr>
          <w:trHeight w:val="463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主要竞争者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813C2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 w:hint="eastAsia"/>
                <w:szCs w:val="21"/>
              </w:rPr>
              <w:t>其他奶茶品牌，如优乐美、天喔炭烧奶茶、农夫山泉打奶茶</w:t>
            </w:r>
          </w:p>
        </w:tc>
      </w:tr>
      <w:tr w:rsidR="00A23D93" w:rsidRPr="00284119" w:rsidTr="006813C2">
        <w:trPr>
          <w:trHeight w:val="521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命题类别</w:t>
            </w:r>
          </w:p>
        </w:tc>
        <w:tc>
          <w:tcPr>
            <w:tcW w:w="6974" w:type="dxa"/>
            <w:vAlign w:val="center"/>
          </w:tcPr>
          <w:p w:rsidR="00A23D93" w:rsidRPr="007E4783" w:rsidRDefault="00A23D93" w:rsidP="00EF0674">
            <w:pPr>
              <w:rPr>
                <w:rFonts w:ascii="宋体" w:hAnsi="宋体" w:cs="宋体"/>
                <w:kern w:val="0"/>
                <w:szCs w:val="21"/>
              </w:rPr>
            </w:pPr>
            <w:r w:rsidRPr="007E4783">
              <w:rPr>
                <w:rFonts w:ascii="宋体" w:hAnsi="宋体" w:cs="宋体" w:hint="eastAsia"/>
                <w:kern w:val="0"/>
                <w:szCs w:val="21"/>
              </w:rPr>
              <w:t>平面广告</w:t>
            </w:r>
            <w:r w:rsidR="00EF06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7E4783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7E4783">
              <w:rPr>
                <w:rFonts w:ascii="宋体" w:hAnsi="宋体" w:cs="宋体" w:hint="eastAsia"/>
                <w:kern w:val="0"/>
                <w:szCs w:val="21"/>
              </w:rPr>
              <w:t>广告文案</w:t>
            </w:r>
            <w:r w:rsidR="00EF0674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proofErr w:type="gramStart"/>
            <w:r w:rsidR="007E4783" w:rsidRPr="007E4783">
              <w:rPr>
                <w:rFonts w:ascii="宋体" w:hAnsi="宋体" w:cs="宋体" w:hint="eastAsia"/>
                <w:kern w:val="0"/>
                <w:szCs w:val="21"/>
              </w:rPr>
              <w:t>微视</w:t>
            </w:r>
            <w:proofErr w:type="gramEnd"/>
          </w:p>
        </w:tc>
      </w:tr>
      <w:tr w:rsidR="00A23D93" w:rsidRPr="00284119" w:rsidTr="006813C2">
        <w:trPr>
          <w:trHeight w:val="521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命题要求阐述</w:t>
            </w:r>
          </w:p>
        </w:tc>
        <w:tc>
          <w:tcPr>
            <w:tcW w:w="6974" w:type="dxa"/>
            <w:vAlign w:val="center"/>
          </w:tcPr>
          <w:p w:rsidR="00A23D93" w:rsidRDefault="00634E6B" w:rsidP="006813C2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E4783">
              <w:rPr>
                <w:rFonts w:ascii="宋体" w:hAnsi="宋体" w:hint="eastAsia"/>
                <w:szCs w:val="21"/>
              </w:rPr>
              <w:t>.</w:t>
            </w:r>
            <w:r w:rsidR="00A23D93" w:rsidRPr="00292D93">
              <w:rPr>
                <w:rFonts w:ascii="宋体" w:hAnsi="宋体" w:hint="eastAsia"/>
                <w:szCs w:val="21"/>
              </w:rPr>
              <w:t>广告文案</w:t>
            </w:r>
            <w:r w:rsidRPr="007E4783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7E4783">
              <w:rPr>
                <w:rFonts w:ascii="宋体" w:hAnsi="宋体" w:cs="宋体"/>
                <w:kern w:val="0"/>
                <w:szCs w:val="21"/>
              </w:rPr>
              <w:t>slogan</w:t>
            </w:r>
            <w:r w:rsidRPr="007E4783">
              <w:rPr>
                <w:rFonts w:ascii="宋体" w:hAnsi="宋体" w:cs="宋体" w:hint="eastAsia"/>
                <w:kern w:val="0"/>
                <w:szCs w:val="21"/>
              </w:rPr>
              <w:t>文案）</w:t>
            </w:r>
            <w:r w:rsidR="00A23D93" w:rsidRPr="009B7CE3">
              <w:rPr>
                <w:rFonts w:ascii="宋体" w:hAnsi="宋体" w:hint="eastAsia"/>
                <w:szCs w:val="21"/>
              </w:rPr>
              <w:t>是广</w:t>
            </w:r>
            <w:r w:rsidR="00A23D93" w:rsidRPr="00292D93">
              <w:rPr>
                <w:rFonts w:ascii="宋体" w:hAnsi="宋体" w:hint="eastAsia"/>
                <w:szCs w:val="21"/>
              </w:rPr>
              <w:t>告的整体构思，对于诉之于听觉的广告语言，要优美</w:t>
            </w:r>
            <w:r w:rsidR="007E4783">
              <w:rPr>
                <w:rFonts w:ascii="宋体" w:hAnsi="宋体" w:hint="eastAsia"/>
                <w:szCs w:val="21"/>
              </w:rPr>
              <w:t>、</w:t>
            </w:r>
            <w:r w:rsidR="00A23D93" w:rsidRPr="00292D93">
              <w:rPr>
                <w:rFonts w:ascii="宋体" w:hAnsi="宋体" w:hint="eastAsia"/>
                <w:szCs w:val="21"/>
              </w:rPr>
              <w:t>流畅，使其容易识别</w:t>
            </w:r>
            <w:r w:rsidR="007E4783">
              <w:rPr>
                <w:rFonts w:ascii="宋体" w:hAnsi="宋体" w:hint="eastAsia"/>
                <w:szCs w:val="21"/>
              </w:rPr>
              <w:t>、</w:t>
            </w:r>
            <w:r w:rsidR="00A23D93" w:rsidRPr="00292D93">
              <w:rPr>
                <w:rFonts w:ascii="宋体" w:hAnsi="宋体" w:hint="eastAsia"/>
                <w:szCs w:val="21"/>
              </w:rPr>
              <w:t>记忆和传播，从而突出广告定位。在准确规范、明晰表达品牌主张的基础上，可以做到生动形象、富有创意。</w:t>
            </w:r>
          </w:p>
          <w:p w:rsidR="00A23D93" w:rsidRDefault="00634E6B" w:rsidP="006E4EAC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="007E478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.</w:t>
            </w:r>
            <w:r w:rsidR="00A23D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平面广告主题是“香飘飘奶茶，有料更美味”，需要传达信息简洁明了，能瞬间扣住人心，既符合大众审美又符合时代潮流。</w:t>
            </w:r>
          </w:p>
          <w:p w:rsidR="00A23D93" w:rsidRPr="00292D93" w:rsidRDefault="00A23D93" w:rsidP="006E4EAC">
            <w:pPr>
              <w:rPr>
                <w:rFonts w:ascii="宋体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平面广告作品不仅是简单的告知功能，更要有独到的创意思维，恰如其分的表现，两者既有不同，又相互统一。</w:t>
            </w:r>
          </w:p>
        </w:tc>
      </w:tr>
      <w:tr w:rsidR="00A23D93" w:rsidRPr="00284119" w:rsidTr="007A2798">
        <w:trPr>
          <w:trHeight w:val="523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/>
                <w:b/>
                <w:szCs w:val="21"/>
              </w:rPr>
              <w:t>Logo</w:t>
            </w:r>
            <w:r w:rsidRPr="00284119">
              <w:rPr>
                <w:rFonts w:ascii="宋体" w:hAnsi="宋体" w:hint="eastAsia"/>
                <w:b/>
                <w:szCs w:val="21"/>
              </w:rPr>
              <w:t>及产品图片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614BE8">
            <w:pPr>
              <w:rPr>
                <w:rFonts w:ascii="宋体"/>
                <w:szCs w:val="21"/>
              </w:rPr>
            </w:pPr>
            <w:r w:rsidRPr="00292D93">
              <w:rPr>
                <w:rFonts w:ascii="宋体" w:hAnsi="宋体"/>
                <w:szCs w:val="21"/>
              </w:rPr>
              <w:t xml:space="preserve"> </w:t>
            </w:r>
            <w:r w:rsidR="00E96EBC">
              <w:rPr>
                <w:rFonts w:ascii="宋体" w:hAnsi="宋体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pt;height:55.5pt">
                  <v:imagedata r:id="rId7" o:title="" croptop="15250f" cropbottom="35035f" cropleft="17185f" cropright="17476f"/>
                </v:shape>
              </w:pict>
            </w:r>
          </w:p>
        </w:tc>
      </w:tr>
      <w:tr w:rsidR="00A23D93" w:rsidRPr="00284119" w:rsidTr="006813C2">
        <w:trPr>
          <w:trHeight w:val="451"/>
        </w:trPr>
        <w:tc>
          <w:tcPr>
            <w:tcW w:w="1548" w:type="dxa"/>
            <w:vAlign w:val="center"/>
          </w:tcPr>
          <w:p w:rsidR="00A23D93" w:rsidRPr="00284119" w:rsidRDefault="00A23D93" w:rsidP="006813C2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官方网站</w:t>
            </w:r>
          </w:p>
        </w:tc>
        <w:tc>
          <w:tcPr>
            <w:tcW w:w="6974" w:type="dxa"/>
            <w:vAlign w:val="center"/>
          </w:tcPr>
          <w:p w:rsidR="00A23D93" w:rsidRPr="00292D93" w:rsidRDefault="00A23D93" w:rsidP="007E4783">
            <w:pPr>
              <w:rPr>
                <w:rFonts w:ascii="宋体" w:hAnsi="宋体"/>
                <w:szCs w:val="21"/>
              </w:rPr>
            </w:pPr>
            <w:r w:rsidRPr="00292D93">
              <w:rPr>
                <w:rFonts w:ascii="宋体" w:hAnsi="宋体"/>
                <w:szCs w:val="21"/>
              </w:rPr>
              <w:t>http://</w:t>
            </w:r>
            <w:r w:rsidR="007E4783">
              <w:rPr>
                <w:rFonts w:ascii="宋体" w:hAnsi="宋体" w:hint="eastAsia"/>
                <w:szCs w:val="21"/>
              </w:rPr>
              <w:t>weibo.com</w:t>
            </w:r>
            <w:r w:rsidRPr="00292D93">
              <w:rPr>
                <w:rFonts w:ascii="宋体" w:hAnsi="宋体"/>
                <w:szCs w:val="21"/>
              </w:rPr>
              <w:t>/</w:t>
            </w:r>
            <w:r w:rsidR="007E4783">
              <w:rPr>
                <w:rFonts w:ascii="宋体" w:hAnsi="宋体" w:hint="eastAsia"/>
                <w:szCs w:val="21"/>
              </w:rPr>
              <w:t>xppt</w:t>
            </w:r>
          </w:p>
        </w:tc>
      </w:tr>
    </w:tbl>
    <w:p w:rsidR="00A23D93" w:rsidRDefault="00A23D93"/>
    <w:sectPr w:rsidR="00A23D93" w:rsidSect="007C7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BC" w:rsidRDefault="00E96EBC">
      <w:r>
        <w:separator/>
      </w:r>
    </w:p>
  </w:endnote>
  <w:endnote w:type="continuationSeparator" w:id="0">
    <w:p w:rsidR="00E96EBC" w:rsidRDefault="00E9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BC" w:rsidRDefault="00E96EBC">
      <w:r>
        <w:separator/>
      </w:r>
    </w:p>
  </w:footnote>
  <w:footnote w:type="continuationSeparator" w:id="0">
    <w:p w:rsidR="00E96EBC" w:rsidRDefault="00E96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375D"/>
    <w:rsid w:val="00000207"/>
    <w:rsid w:val="001D437E"/>
    <w:rsid w:val="00284119"/>
    <w:rsid w:val="00292D93"/>
    <w:rsid w:val="002B01F6"/>
    <w:rsid w:val="00446244"/>
    <w:rsid w:val="0058113A"/>
    <w:rsid w:val="00614BE8"/>
    <w:rsid w:val="00634E6B"/>
    <w:rsid w:val="0064329A"/>
    <w:rsid w:val="006813C2"/>
    <w:rsid w:val="006E4EAC"/>
    <w:rsid w:val="007675DC"/>
    <w:rsid w:val="007830B2"/>
    <w:rsid w:val="0079375D"/>
    <w:rsid w:val="007A2798"/>
    <w:rsid w:val="007C7100"/>
    <w:rsid w:val="007E4783"/>
    <w:rsid w:val="008221EA"/>
    <w:rsid w:val="00870FB8"/>
    <w:rsid w:val="008D7966"/>
    <w:rsid w:val="009B7CE3"/>
    <w:rsid w:val="00A0624E"/>
    <w:rsid w:val="00A23D93"/>
    <w:rsid w:val="00B90450"/>
    <w:rsid w:val="00BE6436"/>
    <w:rsid w:val="00C0571D"/>
    <w:rsid w:val="00C07C07"/>
    <w:rsid w:val="00DB2BDD"/>
    <w:rsid w:val="00E151F6"/>
    <w:rsid w:val="00E167B8"/>
    <w:rsid w:val="00E40C88"/>
    <w:rsid w:val="00E44692"/>
    <w:rsid w:val="00E96EBC"/>
    <w:rsid w:val="00EC7A85"/>
    <w:rsid w:val="00EF0674"/>
    <w:rsid w:val="00EF4A0A"/>
    <w:rsid w:val="00F3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75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375D"/>
    <w:pPr>
      <w:ind w:firstLineChars="200" w:firstLine="420"/>
    </w:pPr>
  </w:style>
  <w:style w:type="paragraph" w:styleId="a4">
    <w:name w:val="Subtitle"/>
    <w:basedOn w:val="a"/>
    <w:next w:val="a"/>
    <w:link w:val="Char"/>
    <w:uiPriority w:val="99"/>
    <w:qFormat/>
    <w:rsid w:val="0079375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link w:val="a4"/>
    <w:uiPriority w:val="99"/>
    <w:locked/>
    <w:rsid w:val="0079375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rsid w:val="00C05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E85B7E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C057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E85B7E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20</cp:revision>
  <cp:lastPrinted>2014-12-01T02:02:00Z</cp:lastPrinted>
  <dcterms:created xsi:type="dcterms:W3CDTF">2014-11-06T02:13:00Z</dcterms:created>
  <dcterms:modified xsi:type="dcterms:W3CDTF">2014-12-02T02:10:00Z</dcterms:modified>
</cp:coreProperties>
</file>