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7B33" w14:textId="77777777" w:rsidR="00BB466D" w:rsidRDefault="00BB466D" w:rsidP="00BB466D">
      <w:pPr>
        <w:pStyle w:val="a3"/>
        <w:spacing w:before="0" w:beforeAutospacing="0" w:after="0" w:afterAutospacing="0"/>
        <w:ind w:firstLineChars="200" w:firstLine="720"/>
        <w:jc w:val="center"/>
        <w:rPr>
          <w:rFonts w:asciiTheme="majorEastAsia" w:eastAsiaTheme="majorEastAsia" w:hAnsiTheme="majorEastAsia" w:cs="Arial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 w:val="36"/>
          <w:szCs w:val="36"/>
        </w:rPr>
        <w:t>厦门文博IP应用大赛（2021）参赛须知</w:t>
      </w:r>
    </w:p>
    <w:p w14:paraId="6DF642CB" w14:textId="77777777" w:rsidR="00BB466D" w:rsidRDefault="00BB466D" w:rsidP="00BB466D">
      <w:pPr>
        <w:pStyle w:val="a3"/>
        <w:spacing w:before="0" w:beforeAutospacing="0" w:after="0" w:afterAutospacing="0"/>
        <w:ind w:firstLineChars="200" w:firstLine="720"/>
        <w:jc w:val="center"/>
        <w:rPr>
          <w:rFonts w:asciiTheme="majorEastAsia" w:eastAsiaTheme="majorEastAsia" w:hAnsiTheme="majorEastAsia" w:cs="Arial"/>
          <w:b/>
          <w:color w:val="000000" w:themeColor="text1"/>
          <w:sz w:val="36"/>
          <w:szCs w:val="36"/>
        </w:rPr>
      </w:pPr>
    </w:p>
    <w:p w14:paraId="1B6D5BE9" w14:textId="77777777" w:rsidR="00BB466D" w:rsidRPr="00101927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101927">
        <w:rPr>
          <w:rFonts w:ascii="仿宋" w:eastAsia="仿宋" w:hAnsi="仿宋" w:hint="eastAsia"/>
          <w:b/>
          <w:color w:val="000000"/>
          <w:sz w:val="32"/>
          <w:szCs w:val="32"/>
        </w:rPr>
        <w:t>一、产品组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参赛需求</w:t>
      </w:r>
    </w:p>
    <w:p w14:paraId="4D6BBE5A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1、参赛者需提交</w:t>
      </w:r>
      <w:r>
        <w:rPr>
          <w:rFonts w:ascii="仿宋" w:eastAsia="仿宋" w:hAnsi="仿宋"/>
          <w:color w:val="000000"/>
          <w:sz w:val="32"/>
          <w:szCs w:val="32"/>
        </w:rPr>
        <w:t>不同角度实物图片3-5张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39727230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2、实物图片</w:t>
      </w:r>
      <w:r>
        <w:rPr>
          <w:rFonts w:ascii="仿宋" w:eastAsia="仿宋" w:hAnsi="仿宋"/>
          <w:color w:val="000000"/>
          <w:sz w:val="32"/>
          <w:szCs w:val="32"/>
        </w:rPr>
        <w:t>分辨率不低于300dpi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/>
          <w:color w:val="000000"/>
          <w:sz w:val="32"/>
          <w:szCs w:val="32"/>
        </w:rPr>
        <w:t>jpg格式</w:t>
      </w:r>
      <w:r>
        <w:rPr>
          <w:rFonts w:ascii="仿宋" w:eastAsia="仿宋" w:hAnsi="仿宋" w:hint="eastAsia"/>
          <w:color w:val="000000"/>
          <w:sz w:val="32"/>
          <w:szCs w:val="32"/>
        </w:rPr>
        <w:t>（备注：</w:t>
      </w:r>
      <w:r>
        <w:rPr>
          <w:rFonts w:ascii="仿宋" w:eastAsia="仿宋" w:hAnsi="仿宋"/>
          <w:color w:val="000000"/>
          <w:sz w:val="32"/>
          <w:szCs w:val="32"/>
        </w:rPr>
        <w:t>图片</w:t>
      </w:r>
      <w:r>
        <w:rPr>
          <w:rFonts w:ascii="仿宋" w:eastAsia="仿宋" w:hAnsi="仿宋" w:hint="eastAsia"/>
          <w:color w:val="000000"/>
          <w:sz w:val="32"/>
          <w:szCs w:val="32"/>
        </w:rPr>
        <w:t>以“</w:t>
      </w:r>
      <w:r>
        <w:rPr>
          <w:rFonts w:ascii="仿宋" w:eastAsia="仿宋" w:hAnsi="仿宋"/>
          <w:color w:val="000000"/>
          <w:sz w:val="32"/>
          <w:szCs w:val="32"/>
        </w:rPr>
        <w:t>作品名称</w:t>
      </w:r>
      <w:r>
        <w:rPr>
          <w:rFonts w:ascii="仿宋" w:eastAsia="仿宋" w:hAnsi="仿宋" w:hint="eastAsia"/>
          <w:color w:val="000000"/>
          <w:sz w:val="32"/>
          <w:szCs w:val="32"/>
        </w:rPr>
        <w:t>+作者姓名”命名）</w:t>
      </w:r>
    </w:p>
    <w:p w14:paraId="76938010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14:paraId="13A4E3D8" w14:textId="77777777" w:rsidR="00BB466D" w:rsidRDefault="00BB466D" w:rsidP="00BB46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101927">
        <w:rPr>
          <w:rFonts w:ascii="仿宋" w:eastAsia="仿宋" w:hAnsi="仿宋" w:hint="eastAsia"/>
          <w:b/>
          <w:color w:val="000000"/>
          <w:sz w:val="32"/>
          <w:szCs w:val="32"/>
        </w:rPr>
        <w:t>概念组参赛需求</w:t>
      </w:r>
      <w:r>
        <w:rPr>
          <w:rFonts w:ascii="仿宋" w:eastAsia="仿宋" w:hAnsi="仿宋"/>
          <w:color w:val="000000"/>
          <w:sz w:val="32"/>
          <w:szCs w:val="32"/>
        </w:rPr>
        <w:t>（概念组分为产品设计类、平面设计类、数字影像视频三大类）</w:t>
      </w:r>
    </w:p>
    <w:p w14:paraId="37C59D07" w14:textId="77777777" w:rsidR="00BB466D" w:rsidRPr="00101927" w:rsidRDefault="00BB466D" w:rsidP="00BB46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101927">
        <w:rPr>
          <w:rFonts w:ascii="仿宋" w:eastAsia="仿宋" w:hAnsi="仿宋" w:hint="eastAsia"/>
          <w:b/>
          <w:color w:val="000000"/>
          <w:sz w:val="32"/>
          <w:szCs w:val="32"/>
        </w:rPr>
        <w:t>产品设计类</w:t>
      </w:r>
    </w:p>
    <w:p w14:paraId="3325DAED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作品要求：</w:t>
      </w:r>
      <w:r>
        <w:rPr>
          <w:rFonts w:ascii="仿宋" w:eastAsia="仿宋" w:hAnsi="仿宋" w:hint="eastAsia"/>
          <w:color w:val="000000"/>
          <w:sz w:val="32"/>
          <w:szCs w:val="32"/>
        </w:rPr>
        <w:t>提交参赛作品效果图，并标注作品尺寸（长×宽×高cm），作品效果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图电子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文件统一为JPG格式，300dpi,文件大小不超过150MB。</w:t>
      </w:r>
    </w:p>
    <w:p w14:paraId="4E4C9794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展示海报：</w:t>
      </w:r>
      <w:r>
        <w:rPr>
          <w:rFonts w:ascii="仿宋" w:eastAsia="仿宋" w:hAnsi="仿宋" w:hint="eastAsia"/>
          <w:color w:val="000000"/>
          <w:sz w:val="32"/>
          <w:szCs w:val="32"/>
        </w:rPr>
        <w:t>设计方案综合图示和信息，将作品修改为A3幅面(297mm×420mm) 、竖版、300dpi、JPG、RGB\CMYK，用于获奖作品集制作，巡展等展示作用。(图片文件不超过10MB)</w:t>
      </w:r>
    </w:p>
    <w:p w14:paraId="6B5FEEAA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</w:p>
    <w:p w14:paraId="5A53F128" w14:textId="77777777" w:rsidR="00BB466D" w:rsidRPr="00101927" w:rsidRDefault="00BB466D" w:rsidP="00BB46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101927">
        <w:rPr>
          <w:rFonts w:ascii="仿宋" w:eastAsia="仿宋" w:hAnsi="仿宋" w:hint="eastAsia"/>
          <w:b/>
          <w:color w:val="000000"/>
          <w:sz w:val="32"/>
          <w:szCs w:val="32"/>
        </w:rPr>
        <w:t>平面设计类</w:t>
      </w:r>
    </w:p>
    <w:p w14:paraId="6157800B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作品要求：</w:t>
      </w:r>
      <w:r>
        <w:rPr>
          <w:rFonts w:ascii="仿宋" w:eastAsia="仿宋" w:hAnsi="仿宋" w:hint="eastAsia"/>
          <w:color w:val="000000"/>
          <w:sz w:val="32"/>
          <w:szCs w:val="32"/>
        </w:rPr>
        <w:t>宽大于500px，高大于600px，请提交RGB模式的jpg、jpeg、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png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格式的作品，文件大小不超过150MB。</w:t>
      </w:r>
    </w:p>
    <w:p w14:paraId="74D81124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类别</w:t>
      </w:r>
      <w:r>
        <w:rPr>
          <w:rFonts w:ascii="仿宋" w:eastAsia="仿宋" w:hAnsi="仿宋" w:hint="eastAsia"/>
          <w:color w:val="000000"/>
          <w:sz w:val="32"/>
          <w:szCs w:val="32"/>
        </w:rPr>
        <w:t>包括：完整的平面图、3D效果图、制作图（正面图、侧面图、俯视图、剖面图、重要节点图），标注尺寸，把上述各类设计图编排在一张或几张A4幅面图纸上，300dpi像素、CMYK色彩模式。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14:paraId="2016888B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展示海报：</w:t>
      </w:r>
      <w:r>
        <w:rPr>
          <w:rFonts w:ascii="仿宋" w:eastAsia="仿宋" w:hAnsi="仿宋" w:hint="eastAsia"/>
          <w:color w:val="000000"/>
          <w:sz w:val="32"/>
          <w:szCs w:val="32"/>
        </w:rPr>
        <w:t>将作品修改为A3幅面(297mm×420mm) 、竖版、300dpi、JPG、RGB\CMYK，用于获奖作品集制作，巡展等展示作用。 (图片文件不超过10MB)</w:t>
      </w:r>
    </w:p>
    <w:p w14:paraId="1B80F6B8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</w:p>
    <w:p w14:paraId="3D85A97D" w14:textId="77777777" w:rsidR="00BB466D" w:rsidRPr="00101927" w:rsidRDefault="00BB466D" w:rsidP="00BB46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101927">
        <w:rPr>
          <w:rFonts w:ascii="仿宋" w:eastAsia="仿宋" w:hAnsi="仿宋"/>
          <w:b/>
          <w:color w:val="000000"/>
          <w:sz w:val="32"/>
          <w:szCs w:val="32"/>
        </w:rPr>
        <w:t>数字影像</w:t>
      </w:r>
      <w:r w:rsidRPr="00101927">
        <w:rPr>
          <w:rFonts w:ascii="仿宋" w:eastAsia="仿宋" w:hAnsi="仿宋" w:hint="eastAsia"/>
          <w:b/>
          <w:color w:val="000000"/>
          <w:sz w:val="32"/>
          <w:szCs w:val="32"/>
        </w:rPr>
        <w:t>视频类</w:t>
      </w:r>
    </w:p>
    <w:p w14:paraId="4BC40689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作品要求：</w:t>
      </w:r>
      <w:r>
        <w:rPr>
          <w:rFonts w:ascii="仿宋" w:eastAsia="仿宋" w:hAnsi="仿宋" w:hint="eastAsia"/>
          <w:color w:val="000000"/>
          <w:sz w:val="32"/>
          <w:szCs w:val="32"/>
        </w:rPr>
        <w:t>视频时长不超过3分钟，MP4格式，高清。</w:t>
      </w:r>
    </w:p>
    <w:p w14:paraId="3A3BA5B7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展示海报：</w:t>
      </w:r>
      <w:r>
        <w:rPr>
          <w:rFonts w:ascii="仿宋" w:eastAsia="仿宋" w:hAnsi="仿宋" w:hint="eastAsia"/>
          <w:color w:val="000000"/>
          <w:sz w:val="32"/>
          <w:szCs w:val="32"/>
        </w:rPr>
        <w:t>截取不少于5个作品画面进行排版，A3幅面(297mm×420mm) 、竖版、300dpi、JPG、RGB\CMYK，用于获奖作品集制作，巡展等展示作用。(图片文件不超过10MB)</w:t>
      </w:r>
    </w:p>
    <w:p w14:paraId="1D511F32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</w:p>
    <w:p w14:paraId="4C26801A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三、报名须知</w:t>
      </w:r>
    </w:p>
    <w:p w14:paraId="7C0D5576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1、参赛者须于申报截止日前发送申请材料至指定邮箱。</w:t>
      </w:r>
    </w:p>
    <w:p w14:paraId="26947EEA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2、每件参赛作品均需填写一份报名表，同一系列、不同规格产品按一件产品参选。</w:t>
      </w:r>
    </w:p>
    <w:p w14:paraId="29D591FA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3、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参赛作品需有明确的文博元素特点、特征或文博依据，并在作品提交时注明该元素的文博依据或采集来源。</w:t>
      </w:r>
    </w:p>
    <w:p w14:paraId="014DFBCA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lastRenderedPageBreak/>
        <w:t>4、不得包含违反中华人民共和国法律法规的内容，不得包含涉及与性别、宗教相关的歧视性内容，不得侵犯他人隐私，由此引起的相关法律后果均由交稿者承担。</w:t>
      </w:r>
    </w:p>
    <w:p w14:paraId="27C1314D" w14:textId="77777777" w:rsidR="00BB466D" w:rsidRDefault="00BB466D" w:rsidP="00BB466D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5、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参赛者可自行选取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我国或其他国家、地区博物馆的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文博元素进行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创作，地域不限。</w:t>
      </w:r>
    </w:p>
    <w:p w14:paraId="398D244D" w14:textId="77777777" w:rsidR="00BB466D" w:rsidRDefault="00BB466D" w:rsidP="00BB466D">
      <w:pPr>
        <w:widowControl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6、作品不允许出现学校、作者姓名及其他赛事标识等，一经发现将作扣分处理。</w:t>
      </w:r>
    </w:p>
    <w:p w14:paraId="76B66E55" w14:textId="77777777" w:rsidR="00BB466D" w:rsidRDefault="00BB466D" w:rsidP="00BB466D">
      <w:pPr>
        <w:widowControl/>
        <w:ind w:firstLineChars="200" w:firstLine="640"/>
        <w:jc w:val="left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7、作品提交后，不得修改作者、指导老师等信息，请提交前仔细核对信息。</w:t>
      </w:r>
    </w:p>
    <w:p w14:paraId="4FB398A2" w14:textId="77777777" w:rsidR="00BB466D" w:rsidRDefault="00BB466D" w:rsidP="00BB466D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8、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参赛者的参赛作品必须是参赛者本人（或团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队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）创作的作品。如因参赛者的抄袭、侵权等行为所引起的法律责任由参赛者自负，大赛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组委会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有权在任何阶段单方面取消其参赛及获奖资格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。</w:t>
      </w:r>
    </w:p>
    <w:p w14:paraId="37F34C1A" w14:textId="77777777" w:rsidR="00BB466D" w:rsidRDefault="00BB466D" w:rsidP="00BB466D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9、产品</w:t>
      </w:r>
      <w:proofErr w:type="gramStart"/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组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作品</w:t>
      </w:r>
      <w:proofErr w:type="gramEnd"/>
      <w:r>
        <w:rPr>
          <w:rFonts w:ascii="仿宋" w:eastAsia="仿宋" w:hAnsi="仿宋" w:cs="Arial"/>
          <w:color w:val="000000" w:themeColor="text1"/>
          <w:sz w:val="32"/>
          <w:szCs w:val="32"/>
        </w:rPr>
        <w:t>入围后需提供实物以便参加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作品现场展示及其他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推广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活动，展览结束后自行取回；初评入围不提交实物参加现场展示的视为放弃决赛评选权；决赛获得一二三等奖（金银铜奖）的参赛作品实物概不退还，大赛组委会用于陈列展示之用，并标明参赛者信息；展览期间因不可抗力造成的作品损坏、丢失组织方不承担责任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。（本次大赛参赛作品的设计、制作、邮寄等费用由参赛者个人自行负责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）。</w:t>
      </w:r>
    </w:p>
    <w:p w14:paraId="0BBB65B4" w14:textId="77777777" w:rsidR="00BB466D" w:rsidRDefault="00BB466D" w:rsidP="00BB466D">
      <w:pPr>
        <w:widowControl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lastRenderedPageBreak/>
        <w:t>10、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所有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提交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至大赛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组委会的电子版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参赛资料概不退还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，组委会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对全部参赛作品有公开展示、印刷出版、推广宣传的权利，而不必由参赛者、企业授权，且不用于其他商业目的；任何机构和个人未经作者、知识产权拥有者、大赛主办单位的同意，不得抄袭、公开展示、出版和宣传本次大赛作品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。</w:t>
      </w:r>
    </w:p>
    <w:p w14:paraId="2F395F37" w14:textId="77777777" w:rsidR="00BB466D" w:rsidRDefault="00BB466D" w:rsidP="00BB466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11、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大赛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组委会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保留接受或拒绝任何参赛申请的权利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Arial"/>
          <w:color w:val="000000" w:themeColor="text1"/>
          <w:sz w:val="32"/>
          <w:szCs w:val="32"/>
        </w:rPr>
        <w:t>有权拒收任何对各国文化、民族尊严或道德有侵犯以及不符合参赛要求的作品，并拥有参赛作品的展览、出版、宣传的权利。</w:t>
      </w:r>
    </w:p>
    <w:p w14:paraId="47069CFE" w14:textId="77777777" w:rsidR="00BB466D" w:rsidRDefault="00BB466D" w:rsidP="00BB466D">
      <w:pPr>
        <w:widowControl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12、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评委拥有作品评选的绝对权利；若对奖项结果有任何争议，一切均以终评结果为准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；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对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评比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规则产生的任何</w:t>
      </w:r>
      <w:proofErr w:type="gramStart"/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疑</w:t>
      </w:r>
      <w:proofErr w:type="gramEnd"/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议，大赛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组委会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保留最终解释权。与本次大赛有关的任何未尽事宜，均由大赛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组委会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进一步制定规则并进行解释。</w:t>
      </w:r>
    </w:p>
    <w:p w14:paraId="63C19835" w14:textId="77777777" w:rsidR="00BB466D" w:rsidRDefault="00BB466D" w:rsidP="00BB466D"/>
    <w:p w14:paraId="6EA6FA20" w14:textId="77777777" w:rsidR="00DA16E5" w:rsidRPr="00BB466D" w:rsidRDefault="00DA16E5"/>
    <w:sectPr w:rsidR="00DA16E5" w:rsidRPr="00BB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8517F7"/>
    <w:multiLevelType w:val="singleLevel"/>
    <w:tmpl w:val="B68517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294A7"/>
    <w:multiLevelType w:val="singleLevel"/>
    <w:tmpl w:val="7E6294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6D"/>
    <w:rsid w:val="00BB466D"/>
    <w:rsid w:val="00D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F4B7"/>
  <w15:chartTrackingRefBased/>
  <w15:docId w15:val="{614AFDE6-9CD3-4EAC-AFC1-4B6DF8F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4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2021-04-20T13:57:00Z</dcterms:created>
  <dcterms:modified xsi:type="dcterms:W3CDTF">2021-04-20T13:57:00Z</dcterms:modified>
</cp:coreProperties>
</file>